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8B368" w14:textId="71BEBEB8" w:rsidR="00833626" w:rsidRPr="002C28D7" w:rsidRDefault="00B54ABD" w:rsidP="00357A8B">
      <w:pPr>
        <w:rPr>
          <w:szCs w:val="28"/>
          <w:lang w:val="vi-VN"/>
        </w:rPr>
      </w:pPr>
      <w:r w:rsidRPr="00357A8B">
        <w:rPr>
          <w:b/>
          <w:bCs/>
          <w:sz w:val="24"/>
          <w:szCs w:val="28"/>
        </w:rPr>
        <w:t>TIỂU THỪA</w:t>
      </w:r>
      <w:r w:rsidR="0007184A" w:rsidRPr="002C28D7">
        <w:rPr>
          <w:szCs w:val="28"/>
          <w:lang w:val="vi-VN"/>
        </w:rPr>
        <w:t xml:space="preserve">, (tiếng Phạn: </w:t>
      </w:r>
      <w:r w:rsidR="0007184A" w:rsidRPr="002C28D7">
        <w:rPr>
          <w:rFonts w:ascii="Kohinoor Devanagari" w:hAnsi="Kohinoor Devanagari" w:cs="Kohinoor Devanagari"/>
          <w:szCs w:val="28"/>
          <w:lang w:val="vi-VN"/>
        </w:rPr>
        <w:t>हीनयान</w:t>
      </w:r>
      <w:r w:rsidR="0007184A" w:rsidRPr="002C28D7">
        <w:rPr>
          <w:szCs w:val="28"/>
          <w:lang w:val="vi-VN"/>
        </w:rPr>
        <w:t xml:space="preserve"> Hīnayāna</w:t>
      </w:r>
      <w:r w:rsidR="004631AC" w:rsidRPr="002C28D7">
        <w:rPr>
          <w:szCs w:val="28"/>
          <w:lang w:val="vi-VN"/>
        </w:rPr>
        <w:t>;</w:t>
      </w:r>
      <w:r w:rsidR="006E5FEA" w:rsidRPr="002C28D7">
        <w:rPr>
          <w:szCs w:val="28"/>
          <w:lang w:val="vi-VN"/>
        </w:rPr>
        <w:t xml:space="preserve"> tiếng Hán: </w:t>
      </w:r>
      <w:r w:rsidR="006E5FEA" w:rsidRPr="00357A8B">
        <w:rPr>
          <w:rFonts w:ascii="SimSun" w:eastAsia="SimSun" w:hAnsi="SimSun" w:hint="eastAsia"/>
          <w:szCs w:val="28"/>
          <w:lang w:val="vi-VN"/>
        </w:rPr>
        <w:t>小乘</w:t>
      </w:r>
      <w:r w:rsidR="0007184A" w:rsidRPr="002C28D7">
        <w:rPr>
          <w:szCs w:val="28"/>
          <w:lang w:val="vi-VN"/>
        </w:rPr>
        <w:t>)</w:t>
      </w:r>
      <w:r w:rsidR="00AF0304">
        <w:rPr>
          <w:szCs w:val="28"/>
          <w:lang w:val="vi-VN"/>
        </w:rPr>
        <w:t>,</w:t>
      </w:r>
      <w:r w:rsidR="00327D05" w:rsidRPr="002C28D7">
        <w:rPr>
          <w:szCs w:val="28"/>
          <w:lang w:val="vi-VN"/>
        </w:rPr>
        <w:t xml:space="preserve"> </w:t>
      </w:r>
      <w:r w:rsidR="00AF0304">
        <w:rPr>
          <w:szCs w:val="28"/>
          <w:lang w:val="vi-VN"/>
        </w:rPr>
        <w:t>là tên gọi chung cho hai thừa (Thanh văn thừa, Duyên giác thừa (Độc giác thừa)</w:t>
      </w:r>
      <w:r>
        <w:rPr>
          <w:szCs w:val="28"/>
        </w:rPr>
        <w:t>)</w:t>
      </w:r>
      <w:r w:rsidR="00AF0304">
        <w:rPr>
          <w:szCs w:val="28"/>
          <w:lang w:val="vi-VN"/>
        </w:rPr>
        <w:t xml:space="preserve"> trong ba thừa (Thanh văn thừa, Duyên giác thừa, Bồ tát thừa) của giáo pháp Phật giáo. Trong đó “thừa” là dịch ý của chữ Phạn yana, chỉ công cụ chuyên chở, để ví cho Phật pháp tế độ chúng sinh, như thuyền, xe chở người tới bến.</w:t>
      </w:r>
    </w:p>
    <w:p w14:paraId="174229BD" w14:textId="7C557455" w:rsidR="00AF0304" w:rsidRDefault="004F54A6" w:rsidP="00357A8B">
      <w:pPr>
        <w:rPr>
          <w:szCs w:val="28"/>
          <w:lang w:val="vi-VN"/>
        </w:rPr>
      </w:pPr>
      <w:r>
        <w:rPr>
          <w:szCs w:val="28"/>
          <w:lang w:val="vi-VN"/>
        </w:rPr>
        <w:t>Pháp môn TT lấy tôn chỉ là tự hoàn thiện và tự giải thoát. Quả vị cao nhất có thể đạt được là A la hán hoặc Bích chi Phật. Thanh văn thừa tu theo Tứ diệu đế, từ người thường tới A la hán, về thời g</w:t>
      </w:r>
      <w:bookmarkStart w:id="0" w:name="_GoBack"/>
      <w:bookmarkEnd w:id="0"/>
      <w:r>
        <w:rPr>
          <w:szCs w:val="28"/>
          <w:lang w:val="vi-VN"/>
        </w:rPr>
        <w:t xml:space="preserve">ian, nhanh thì ba kiếp, chậm là mười sáu kiếp có thể đạt được bốn cấp chứng quả: Tu đà hoàn, Tư đà hàm, A na hàm, A la hán. Duyên giác thừa tu theo Thập nhị nhân duyên, từ người thường đạt tới Bích chi Phật, về thời gian nhanh là bốn kiếp, chậm là một trăm kiếp, việc tu hành chú trọng ở chứng ngộ, ngộ tới đâu thì chứng quả tới đó, vì vậy trừ bỏ Vô minh chiếm vị trí rất lớn trong quá trình tu chứng. </w:t>
      </w:r>
    </w:p>
    <w:p w14:paraId="5943D969" w14:textId="53C454F3" w:rsidR="004F54A6" w:rsidRDefault="004F54A6" w:rsidP="00357A8B">
      <w:pPr>
        <w:rPr>
          <w:szCs w:val="28"/>
          <w:lang w:val="vi-VN"/>
        </w:rPr>
      </w:pPr>
      <w:r>
        <w:rPr>
          <w:szCs w:val="28"/>
          <w:lang w:val="vi-VN"/>
        </w:rPr>
        <w:t xml:space="preserve">Phật giáo TT không phải để chỉ tất cả các bộ phái Phật giáo của Ấn Độ cổ, trong nhiều ghi chép của các bộ phái Phật giáo </w:t>
      </w:r>
      <w:r w:rsidR="00091A8B">
        <w:rPr>
          <w:szCs w:val="28"/>
          <w:lang w:val="vi-VN"/>
        </w:rPr>
        <w:t>Ấn Độ cổ, có rất nhiều tư tưởng và giáo pháp Đại thừa. Trong Thượng toạ bộ (Trưởng lão bộ) có rất nhiều bộ phái mang tư tưởng Đại thừa, được gọi là Đại thừa Thượng toạ bộ. Nhưng Đại chúng bộ truyền bá nhiều tư tưởng Đại thừa hơn nữa. Thế kỷ I TCN, Đại thừa Phật giáo vượt qua TT Phật giáo, trở thành Phật giáo chủ lưu, nên không thể coi trước giai đoạn này chỉ toàn Phật giáo TT.</w:t>
      </w:r>
    </w:p>
    <w:p w14:paraId="7A87E210" w14:textId="755CEC9E" w:rsidR="004F79E1" w:rsidRPr="002C28D7" w:rsidRDefault="004F79E1" w:rsidP="00357A8B">
      <w:pPr>
        <w:rPr>
          <w:szCs w:val="28"/>
          <w:lang w:val="vi-VN"/>
        </w:rPr>
      </w:pPr>
      <w:r w:rsidRPr="002C28D7">
        <w:rPr>
          <w:szCs w:val="28"/>
          <w:lang w:val="vi-VN"/>
        </w:rPr>
        <w:t>T</w:t>
      </w:r>
      <w:r w:rsidR="004F54A6">
        <w:rPr>
          <w:szCs w:val="28"/>
          <w:lang w:val="vi-VN"/>
        </w:rPr>
        <w:t>T</w:t>
      </w:r>
      <w:r w:rsidRPr="002C28D7">
        <w:rPr>
          <w:szCs w:val="28"/>
          <w:lang w:val="vi-VN"/>
        </w:rPr>
        <w:t xml:space="preserve"> </w:t>
      </w:r>
      <w:r w:rsidR="00F53CA7" w:rsidRPr="002C28D7">
        <w:rPr>
          <w:szCs w:val="28"/>
          <w:lang w:val="vi-VN"/>
        </w:rPr>
        <w:t xml:space="preserve">chủ yếu được truyền bá ở Sri Lanka, </w:t>
      </w:r>
      <w:r w:rsidR="0062522B" w:rsidRPr="002C28D7">
        <w:rPr>
          <w:szCs w:val="28"/>
          <w:lang w:val="vi-VN"/>
        </w:rPr>
        <w:t>Thái Lan, Miến Điện, Cam</w:t>
      </w:r>
      <w:r w:rsidR="00B54ABD" w:rsidRPr="00357A8B">
        <w:rPr>
          <w:szCs w:val="28"/>
          <w:lang w:val="vi-VN"/>
        </w:rPr>
        <w:t>puchia</w:t>
      </w:r>
      <w:r w:rsidR="0062522B" w:rsidRPr="002C28D7">
        <w:rPr>
          <w:szCs w:val="28"/>
          <w:lang w:val="vi-VN"/>
        </w:rPr>
        <w:t xml:space="preserve"> , Lào</w:t>
      </w:r>
      <w:r w:rsidR="00A75235" w:rsidRPr="002C28D7">
        <w:rPr>
          <w:szCs w:val="28"/>
          <w:lang w:val="vi-VN"/>
        </w:rPr>
        <w:t>,</w:t>
      </w:r>
      <w:r w:rsidR="0062522B" w:rsidRPr="002C28D7">
        <w:rPr>
          <w:szCs w:val="28"/>
          <w:lang w:val="vi-VN"/>
        </w:rPr>
        <w:t xml:space="preserve"> một phần ở Việt Nam</w:t>
      </w:r>
      <w:r w:rsidR="00A75235" w:rsidRPr="002C28D7">
        <w:rPr>
          <w:szCs w:val="28"/>
          <w:lang w:val="vi-VN"/>
        </w:rPr>
        <w:t xml:space="preserve"> và một </w:t>
      </w:r>
      <w:r w:rsidR="00844413" w:rsidRPr="002C28D7">
        <w:rPr>
          <w:szCs w:val="28"/>
          <w:lang w:val="vi-VN"/>
        </w:rPr>
        <w:t xml:space="preserve">số </w:t>
      </w:r>
      <w:r w:rsidR="00A75235" w:rsidRPr="002C28D7">
        <w:rPr>
          <w:szCs w:val="28"/>
          <w:lang w:val="vi-VN"/>
        </w:rPr>
        <w:t>nơi ở Vân Nam, Trung Quốc</w:t>
      </w:r>
      <w:r w:rsidR="0062522B" w:rsidRPr="002C28D7">
        <w:rPr>
          <w:szCs w:val="28"/>
          <w:lang w:val="vi-VN"/>
        </w:rPr>
        <w:t>.</w:t>
      </w:r>
    </w:p>
    <w:p w14:paraId="20B368B4" w14:textId="01C3949F" w:rsidR="00012A05" w:rsidRPr="00357A8B" w:rsidRDefault="007E672C" w:rsidP="00357A8B">
      <w:pPr>
        <w:rPr>
          <w:szCs w:val="28"/>
          <w:lang w:val="vi-VN"/>
        </w:rPr>
      </w:pPr>
      <w:r w:rsidRPr="002C28D7">
        <w:rPr>
          <w:szCs w:val="28"/>
          <w:lang w:val="vi-VN"/>
        </w:rPr>
        <w:t xml:space="preserve">Hiện nay </w:t>
      </w:r>
      <w:r w:rsidR="00B54ABD" w:rsidRPr="00357A8B">
        <w:rPr>
          <w:szCs w:val="28"/>
          <w:lang w:val="vi-VN"/>
        </w:rPr>
        <w:t>TT</w:t>
      </w:r>
      <w:r w:rsidRPr="002C28D7">
        <w:rPr>
          <w:szCs w:val="28"/>
          <w:lang w:val="vi-VN"/>
        </w:rPr>
        <w:t xml:space="preserve"> </w:t>
      </w:r>
      <w:r w:rsidR="00B44190" w:rsidRPr="002C28D7">
        <w:rPr>
          <w:szCs w:val="28"/>
          <w:lang w:val="vi-VN"/>
        </w:rPr>
        <w:t xml:space="preserve">là danh từ ít được </w:t>
      </w:r>
      <w:r w:rsidR="00844413" w:rsidRPr="002C28D7">
        <w:rPr>
          <w:szCs w:val="28"/>
          <w:lang w:val="vi-VN"/>
        </w:rPr>
        <w:t>sử dụng</w:t>
      </w:r>
      <w:r w:rsidR="00B44190" w:rsidRPr="002C28D7">
        <w:rPr>
          <w:szCs w:val="28"/>
          <w:lang w:val="vi-VN"/>
        </w:rPr>
        <w:t xml:space="preserve">, mà thay vào đó là những </w:t>
      </w:r>
      <w:r w:rsidR="00721E6A" w:rsidRPr="002C28D7">
        <w:rPr>
          <w:szCs w:val="28"/>
          <w:lang w:val="vi-VN"/>
        </w:rPr>
        <w:t xml:space="preserve">tên gọi khác. </w:t>
      </w:r>
      <w:r w:rsidR="00B44190" w:rsidRPr="002C28D7">
        <w:rPr>
          <w:szCs w:val="28"/>
          <w:lang w:val="vi-VN"/>
        </w:rPr>
        <w:t xml:space="preserve">Một cái tên trung tính hơn cho các hình thức Phật giáo ban đầu, đó là Theravāda, với nghĩa giáo lý của người xưa, Theravāda là tên của một trường phái cụ thể thuộc nhóm Trưởng lão bộ (Sthavira). Một tên khác thường được nhắc đến là “trường phái Pāli” (Pāli school), bởi vì Phật giáo nguyên thủy dựa trên kinh điển Pāli. Một cái tên khác giống với từ nguyên hơn, nhưng không có khả năng thay thế Theravāda, là “Thanh văn thừa” (Śrāvakayāna, cỗ xe của đệ tử, hay cỗ xe của “người nghe” (śrāvaka), tức là người tìm cách trở thành A </w:t>
      </w:r>
      <w:r w:rsidR="00091A8B">
        <w:rPr>
          <w:szCs w:val="28"/>
          <w:lang w:val="vi-VN"/>
        </w:rPr>
        <w:t>l</w:t>
      </w:r>
      <w:r w:rsidR="00B44190" w:rsidRPr="002C28D7">
        <w:rPr>
          <w:szCs w:val="28"/>
          <w:lang w:val="vi-VN"/>
        </w:rPr>
        <w:t xml:space="preserve">a </w:t>
      </w:r>
      <w:r w:rsidR="00091A8B">
        <w:rPr>
          <w:szCs w:val="28"/>
          <w:lang w:val="vi-VN"/>
        </w:rPr>
        <w:t>h</w:t>
      </w:r>
      <w:r w:rsidR="00B44190" w:rsidRPr="002C28D7">
        <w:rPr>
          <w:szCs w:val="28"/>
          <w:lang w:val="vi-VN"/>
        </w:rPr>
        <w:t>án, chứ không phải thành Phật).</w:t>
      </w:r>
      <w:r w:rsidR="00DD2F86" w:rsidRPr="002C28D7">
        <w:rPr>
          <w:szCs w:val="28"/>
          <w:lang w:val="vi-VN"/>
        </w:rPr>
        <w:t xml:space="preserve"> Ở Việt Nam, trong những năm gần đây, </w:t>
      </w:r>
      <w:r w:rsidR="00F05D61" w:rsidRPr="002C28D7">
        <w:rPr>
          <w:szCs w:val="28"/>
          <w:lang w:val="vi-VN"/>
        </w:rPr>
        <w:t>tên gọi “Phật giáo N</w:t>
      </w:r>
      <w:r w:rsidR="00B3738E" w:rsidRPr="002C28D7">
        <w:rPr>
          <w:szCs w:val="28"/>
          <w:lang w:val="vi-VN"/>
        </w:rPr>
        <w:t>a</w:t>
      </w:r>
      <w:r w:rsidR="00F05D61" w:rsidRPr="002C28D7">
        <w:rPr>
          <w:szCs w:val="28"/>
          <w:lang w:val="vi-VN"/>
        </w:rPr>
        <w:t>m truyền” được sử dụng phổ biến và chính thức, thay cho “</w:t>
      </w:r>
      <w:r w:rsidR="00B54ABD" w:rsidRPr="00357A8B">
        <w:rPr>
          <w:szCs w:val="28"/>
          <w:lang w:val="vi-VN"/>
        </w:rPr>
        <w:t>TT</w:t>
      </w:r>
      <w:r w:rsidR="00F05D61" w:rsidRPr="002C28D7">
        <w:rPr>
          <w:szCs w:val="28"/>
          <w:lang w:val="vi-VN"/>
        </w:rPr>
        <w:t>”.</w:t>
      </w:r>
    </w:p>
    <w:p w14:paraId="2B512BBC" w14:textId="793B0B81" w:rsidR="002C28D7" w:rsidRPr="00357A8B" w:rsidRDefault="00B54ABD" w:rsidP="00357A8B">
      <w:pPr>
        <w:jc w:val="right"/>
        <w:rPr>
          <w:b/>
          <w:bCs/>
          <w:szCs w:val="28"/>
          <w:lang w:val="vi-VN" w:eastAsia="zh-TW"/>
        </w:rPr>
      </w:pPr>
      <w:r w:rsidRPr="00357A8B">
        <w:rPr>
          <w:b/>
          <w:bCs/>
          <w:sz w:val="22"/>
          <w:szCs w:val="28"/>
          <w:lang w:val="vi-VN" w:eastAsia="zh-TW"/>
        </w:rPr>
        <w:t>NGUYỄN TÀI ĐÔNG</w:t>
      </w:r>
    </w:p>
    <w:p w14:paraId="5C86B52D" w14:textId="77777777" w:rsidR="005B58B9" w:rsidRPr="002C28D7" w:rsidRDefault="005B58B9" w:rsidP="00357A8B">
      <w:pPr>
        <w:rPr>
          <w:szCs w:val="28"/>
          <w:lang w:val="vi-VN"/>
        </w:rPr>
      </w:pPr>
    </w:p>
    <w:p w14:paraId="51EF76DE" w14:textId="0065B089" w:rsidR="005B58B9" w:rsidRPr="00357A8B" w:rsidRDefault="005B58B9" w:rsidP="00357A8B">
      <w:pPr>
        <w:rPr>
          <w:b/>
          <w:iCs/>
          <w:sz w:val="24"/>
          <w:szCs w:val="24"/>
          <w:lang w:val="vi-VN"/>
        </w:rPr>
      </w:pPr>
      <w:r w:rsidRPr="00357A8B">
        <w:rPr>
          <w:b/>
          <w:iCs/>
          <w:sz w:val="24"/>
          <w:szCs w:val="24"/>
          <w:lang w:val="vi-VN"/>
        </w:rPr>
        <w:t xml:space="preserve">Tài liệu tham khảo </w:t>
      </w:r>
    </w:p>
    <w:p w14:paraId="071669C1" w14:textId="5B91807B" w:rsidR="002C28D7" w:rsidRPr="00357A8B" w:rsidRDefault="002C28D7" w:rsidP="00357A8B">
      <w:pPr>
        <w:pStyle w:val="ListParagraph"/>
        <w:numPr>
          <w:ilvl w:val="0"/>
          <w:numId w:val="1"/>
        </w:numPr>
        <w:rPr>
          <w:sz w:val="24"/>
          <w:szCs w:val="24"/>
          <w:lang w:val="vi-VN"/>
        </w:rPr>
      </w:pPr>
      <w:r w:rsidRPr="00357A8B">
        <w:rPr>
          <w:sz w:val="24"/>
          <w:szCs w:val="24"/>
          <w:lang w:val="vi-VN"/>
        </w:rPr>
        <w:t xml:space="preserve">John Bowker edited (2000), </w:t>
      </w:r>
      <w:r w:rsidRPr="00357A8B">
        <w:rPr>
          <w:i/>
          <w:iCs/>
          <w:sz w:val="24"/>
          <w:szCs w:val="24"/>
          <w:lang w:val="vi-VN"/>
        </w:rPr>
        <w:t>The Concise Oxford Dictionary of World Religions</w:t>
      </w:r>
      <w:r w:rsidRPr="00357A8B">
        <w:rPr>
          <w:sz w:val="24"/>
          <w:szCs w:val="24"/>
          <w:lang w:val="vi-VN"/>
        </w:rPr>
        <w:t xml:space="preserve">, Oxford University Press, New York, </w:t>
      </w:r>
      <w:r w:rsidR="00B54ABD" w:rsidRPr="00357A8B">
        <w:rPr>
          <w:sz w:val="24"/>
          <w:szCs w:val="24"/>
        </w:rPr>
        <w:t>tr.</w:t>
      </w:r>
      <w:r w:rsidRPr="00357A8B">
        <w:rPr>
          <w:sz w:val="24"/>
          <w:szCs w:val="24"/>
          <w:lang w:val="vi-VN"/>
        </w:rPr>
        <w:t>244.</w:t>
      </w:r>
    </w:p>
    <w:p w14:paraId="235CDC46" w14:textId="267912AA" w:rsidR="00B54ABD" w:rsidRPr="00357A8B" w:rsidRDefault="00B54ABD" w:rsidP="00357A8B">
      <w:pPr>
        <w:pStyle w:val="ListParagraph"/>
        <w:numPr>
          <w:ilvl w:val="0"/>
          <w:numId w:val="1"/>
        </w:numPr>
        <w:rPr>
          <w:sz w:val="24"/>
          <w:szCs w:val="24"/>
        </w:rPr>
      </w:pPr>
      <w:r w:rsidRPr="00357A8B">
        <w:rPr>
          <w:sz w:val="24"/>
          <w:szCs w:val="24"/>
          <w:lang w:val="vi-VN"/>
        </w:rPr>
        <w:t xml:space="preserve">Phùng Khiết chủ biên, </w:t>
      </w:r>
      <w:r w:rsidRPr="00357A8B">
        <w:rPr>
          <w:i/>
          <w:iCs/>
          <w:sz w:val="24"/>
          <w:szCs w:val="24"/>
          <w:lang w:val="vi-VN"/>
        </w:rPr>
        <w:t xml:space="preserve">Triết học đại từ điển </w:t>
      </w:r>
      <w:r w:rsidRPr="00357A8B">
        <w:rPr>
          <w:sz w:val="24"/>
          <w:szCs w:val="24"/>
          <w:lang w:val="vi-VN"/>
        </w:rPr>
        <w:t>(</w:t>
      </w:r>
      <w:r w:rsidRPr="00357A8B">
        <w:rPr>
          <w:rFonts w:ascii="SimSun" w:eastAsia="SimSun" w:hAnsi="SimSun"/>
          <w:sz w:val="24"/>
          <w:szCs w:val="24"/>
          <w:lang w:val="vi-VN"/>
        </w:rPr>
        <w:t>哲学大辞典</w:t>
      </w:r>
      <w:r w:rsidRPr="00357A8B">
        <w:rPr>
          <w:sz w:val="24"/>
          <w:szCs w:val="24"/>
          <w:lang w:val="vi-VN"/>
        </w:rPr>
        <w:t>), Thượng Hải từ thư xuất bản xã, tr.89.</w:t>
      </w:r>
    </w:p>
    <w:p w14:paraId="6AB00DCB" w14:textId="3C7B419F" w:rsidR="005B58B9" w:rsidRPr="00357A8B" w:rsidRDefault="005B58B9" w:rsidP="00357A8B">
      <w:pPr>
        <w:pStyle w:val="ListParagraph"/>
        <w:numPr>
          <w:ilvl w:val="0"/>
          <w:numId w:val="1"/>
        </w:numPr>
        <w:rPr>
          <w:sz w:val="24"/>
          <w:szCs w:val="24"/>
          <w:lang w:val="vi-VN"/>
        </w:rPr>
      </w:pPr>
      <w:r w:rsidRPr="00357A8B">
        <w:rPr>
          <w:i/>
          <w:sz w:val="24"/>
          <w:szCs w:val="24"/>
          <w:lang w:val="vi-VN" w:eastAsia="zh-TW"/>
        </w:rPr>
        <w:t>Phật Quang đại từ điển</w:t>
      </w:r>
      <w:r w:rsidRPr="00357A8B">
        <w:rPr>
          <w:sz w:val="24"/>
          <w:szCs w:val="24"/>
          <w:lang w:val="vi-VN" w:eastAsia="zh-TW"/>
        </w:rPr>
        <w:t xml:space="preserve"> (</w:t>
      </w:r>
      <w:r w:rsidRPr="00357A8B">
        <w:rPr>
          <w:rFonts w:ascii="SimSun" w:eastAsia="SimSun" w:hAnsi="SimSun" w:hint="eastAsia"/>
          <w:sz w:val="24"/>
          <w:szCs w:val="24"/>
          <w:lang w:val="vi-VN" w:eastAsia="zh-TW"/>
        </w:rPr>
        <w:t>佛光電子大藏經</w:t>
      </w:r>
      <w:r w:rsidRPr="00357A8B">
        <w:rPr>
          <w:rFonts w:ascii="SimSun" w:eastAsia="SimSun" w:hAnsi="SimSun"/>
          <w:sz w:val="24"/>
          <w:szCs w:val="24"/>
          <w:lang w:val="vi-VN" w:eastAsia="zh-TW"/>
        </w:rPr>
        <w:t xml:space="preserve"> </w:t>
      </w:r>
      <w:r w:rsidRPr="00357A8B">
        <w:rPr>
          <w:rFonts w:ascii="SimSun" w:eastAsia="SimSun" w:hAnsi="SimSun" w:hint="eastAsia"/>
          <w:sz w:val="24"/>
          <w:szCs w:val="24"/>
          <w:lang w:val="vi-VN" w:eastAsia="zh-TW"/>
        </w:rPr>
        <w:t>佛光大辭典</w:t>
      </w:r>
      <w:r w:rsidRPr="00357A8B">
        <w:rPr>
          <w:sz w:val="24"/>
          <w:szCs w:val="24"/>
          <w:lang w:val="vi-VN" w:eastAsia="zh-TW"/>
        </w:rPr>
        <w:t xml:space="preserve">) </w:t>
      </w:r>
      <w:hyperlink r:id="rId6" w:history="1">
        <w:r w:rsidRPr="00357A8B">
          <w:rPr>
            <w:rStyle w:val="Hyperlink"/>
            <w:sz w:val="24"/>
            <w:szCs w:val="24"/>
            <w:lang w:val="vi-VN"/>
          </w:rPr>
          <w:t>http://etext.fgs.org.tw/Search_02_View.aspx?id=212297</w:t>
        </w:r>
      </w:hyperlink>
      <w:r w:rsidRPr="00357A8B">
        <w:rPr>
          <w:sz w:val="24"/>
          <w:szCs w:val="24"/>
          <w:lang w:val="vi-VN"/>
        </w:rPr>
        <w:t xml:space="preserve"> </w:t>
      </w:r>
    </w:p>
    <w:p w14:paraId="2BA64C35" w14:textId="7E4F6090" w:rsidR="00BD60B5" w:rsidRPr="00357A8B" w:rsidRDefault="00BD60B5" w:rsidP="00357A8B">
      <w:pPr>
        <w:rPr>
          <w:sz w:val="24"/>
          <w:szCs w:val="24"/>
          <w:lang w:val="vi-VN"/>
        </w:rPr>
      </w:pPr>
    </w:p>
    <w:p w14:paraId="5F727C34" w14:textId="53A71C70" w:rsidR="008154A2" w:rsidRPr="00357A8B" w:rsidRDefault="008154A2" w:rsidP="00357A8B">
      <w:pPr>
        <w:rPr>
          <w:sz w:val="24"/>
          <w:szCs w:val="24"/>
          <w:lang w:val="vi-VN"/>
        </w:rPr>
      </w:pPr>
    </w:p>
    <w:sectPr w:rsidR="008154A2" w:rsidRPr="00357A8B" w:rsidSect="00357A8B">
      <w:pgSz w:w="12240" w:h="15840"/>
      <w:pgMar w:top="1134" w:right="1134" w:bottom="1134" w:left="1701" w:header="709" w:footer="709" w:gutter="0"/>
      <w:cols w:space="708"/>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57C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57CF3" w16cid:durableId="286389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等线">
    <w:altName w:val="SimSun"/>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Kohinoor Devanagari">
    <w:altName w:val="Mangal"/>
    <w:charset w:val="4D"/>
    <w:family w:val="auto"/>
    <w:pitch w:val="variable"/>
    <w:sig w:usb0="00008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等线 Light">
    <w:altName w:val="SimSun"/>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B3"/>
    <w:multiLevelType w:val="hybridMultilevel"/>
    <w:tmpl w:val="6CE614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 Ngoc">
    <w15:presenceInfo w15:providerId="None" w15:userId="Tran Ng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95"/>
    <w:rsid w:val="00012A05"/>
    <w:rsid w:val="0001713D"/>
    <w:rsid w:val="00034826"/>
    <w:rsid w:val="00044E7B"/>
    <w:rsid w:val="0007184A"/>
    <w:rsid w:val="00073333"/>
    <w:rsid w:val="00091A8B"/>
    <w:rsid w:val="000B19A5"/>
    <w:rsid w:val="000B2DD1"/>
    <w:rsid w:val="000C12E1"/>
    <w:rsid w:val="000D156B"/>
    <w:rsid w:val="000D762C"/>
    <w:rsid w:val="000E35D4"/>
    <w:rsid w:val="000E3E86"/>
    <w:rsid w:val="000E7377"/>
    <w:rsid w:val="000F1FCB"/>
    <w:rsid w:val="00101B2F"/>
    <w:rsid w:val="00104DCC"/>
    <w:rsid w:val="00112B6D"/>
    <w:rsid w:val="00124642"/>
    <w:rsid w:val="00130194"/>
    <w:rsid w:val="00134297"/>
    <w:rsid w:val="00142A07"/>
    <w:rsid w:val="001478EE"/>
    <w:rsid w:val="001C0CD5"/>
    <w:rsid w:val="001F30B2"/>
    <w:rsid w:val="00201531"/>
    <w:rsid w:val="00236E68"/>
    <w:rsid w:val="002709C0"/>
    <w:rsid w:val="0028342A"/>
    <w:rsid w:val="002847D4"/>
    <w:rsid w:val="002969A0"/>
    <w:rsid w:val="002C28D7"/>
    <w:rsid w:val="002D46EA"/>
    <w:rsid w:val="002D6FBD"/>
    <w:rsid w:val="002F240F"/>
    <w:rsid w:val="002F7047"/>
    <w:rsid w:val="003078AB"/>
    <w:rsid w:val="00327D05"/>
    <w:rsid w:val="0033447B"/>
    <w:rsid w:val="00355B0E"/>
    <w:rsid w:val="00357A8B"/>
    <w:rsid w:val="003637F0"/>
    <w:rsid w:val="003704A1"/>
    <w:rsid w:val="00383956"/>
    <w:rsid w:val="00393B6E"/>
    <w:rsid w:val="003A4413"/>
    <w:rsid w:val="003C367B"/>
    <w:rsid w:val="003C3933"/>
    <w:rsid w:val="00411A7E"/>
    <w:rsid w:val="004515D0"/>
    <w:rsid w:val="004631AC"/>
    <w:rsid w:val="00474FD0"/>
    <w:rsid w:val="00494DD7"/>
    <w:rsid w:val="004A555C"/>
    <w:rsid w:val="004B0E75"/>
    <w:rsid w:val="004B170C"/>
    <w:rsid w:val="004C0395"/>
    <w:rsid w:val="004C0645"/>
    <w:rsid w:val="004C4ADB"/>
    <w:rsid w:val="004D498E"/>
    <w:rsid w:val="004E1179"/>
    <w:rsid w:val="004E21EB"/>
    <w:rsid w:val="004F54A6"/>
    <w:rsid w:val="004F79E1"/>
    <w:rsid w:val="00520CB8"/>
    <w:rsid w:val="00525EA1"/>
    <w:rsid w:val="00541A70"/>
    <w:rsid w:val="0055132D"/>
    <w:rsid w:val="00555357"/>
    <w:rsid w:val="00560C41"/>
    <w:rsid w:val="00561E5D"/>
    <w:rsid w:val="005651E8"/>
    <w:rsid w:val="005904EA"/>
    <w:rsid w:val="005A094B"/>
    <w:rsid w:val="005B58B9"/>
    <w:rsid w:val="005D3731"/>
    <w:rsid w:val="005E1C95"/>
    <w:rsid w:val="005E6F2B"/>
    <w:rsid w:val="005E7646"/>
    <w:rsid w:val="006036C6"/>
    <w:rsid w:val="0062399F"/>
    <w:rsid w:val="0062522B"/>
    <w:rsid w:val="00633B34"/>
    <w:rsid w:val="0063457B"/>
    <w:rsid w:val="006502F4"/>
    <w:rsid w:val="00651E96"/>
    <w:rsid w:val="00656EC3"/>
    <w:rsid w:val="006609E4"/>
    <w:rsid w:val="0066659C"/>
    <w:rsid w:val="006740D8"/>
    <w:rsid w:val="006A406C"/>
    <w:rsid w:val="006B460E"/>
    <w:rsid w:val="006C5889"/>
    <w:rsid w:val="006D2CD2"/>
    <w:rsid w:val="006D4E0B"/>
    <w:rsid w:val="006D6B67"/>
    <w:rsid w:val="006D6EF6"/>
    <w:rsid w:val="006E5FEA"/>
    <w:rsid w:val="00704F19"/>
    <w:rsid w:val="00720A5C"/>
    <w:rsid w:val="00721E6A"/>
    <w:rsid w:val="00733212"/>
    <w:rsid w:val="00752AE7"/>
    <w:rsid w:val="007532B7"/>
    <w:rsid w:val="007574CA"/>
    <w:rsid w:val="007760DB"/>
    <w:rsid w:val="007A3106"/>
    <w:rsid w:val="007B6DBC"/>
    <w:rsid w:val="007C6DC3"/>
    <w:rsid w:val="007E672C"/>
    <w:rsid w:val="0080192F"/>
    <w:rsid w:val="00805268"/>
    <w:rsid w:val="008059D1"/>
    <w:rsid w:val="00811F26"/>
    <w:rsid w:val="008154A2"/>
    <w:rsid w:val="00823495"/>
    <w:rsid w:val="00833626"/>
    <w:rsid w:val="0083367B"/>
    <w:rsid w:val="00837F1C"/>
    <w:rsid w:val="00844413"/>
    <w:rsid w:val="0085763F"/>
    <w:rsid w:val="00857DC5"/>
    <w:rsid w:val="0086746C"/>
    <w:rsid w:val="0089336A"/>
    <w:rsid w:val="008B7EE0"/>
    <w:rsid w:val="008C6E6D"/>
    <w:rsid w:val="008D18C3"/>
    <w:rsid w:val="008D2267"/>
    <w:rsid w:val="008E2BB6"/>
    <w:rsid w:val="008E30DB"/>
    <w:rsid w:val="00945D01"/>
    <w:rsid w:val="0095316E"/>
    <w:rsid w:val="009578F4"/>
    <w:rsid w:val="0096770F"/>
    <w:rsid w:val="009869AE"/>
    <w:rsid w:val="009B2033"/>
    <w:rsid w:val="009B5B97"/>
    <w:rsid w:val="009B7C36"/>
    <w:rsid w:val="009D0CF4"/>
    <w:rsid w:val="009D1931"/>
    <w:rsid w:val="009D246B"/>
    <w:rsid w:val="009E59A5"/>
    <w:rsid w:val="00A03900"/>
    <w:rsid w:val="00A3297E"/>
    <w:rsid w:val="00A635FD"/>
    <w:rsid w:val="00A75235"/>
    <w:rsid w:val="00A76D06"/>
    <w:rsid w:val="00AD06C2"/>
    <w:rsid w:val="00AF0304"/>
    <w:rsid w:val="00B20A9F"/>
    <w:rsid w:val="00B22EE9"/>
    <w:rsid w:val="00B3738E"/>
    <w:rsid w:val="00B4018F"/>
    <w:rsid w:val="00B44190"/>
    <w:rsid w:val="00B509FF"/>
    <w:rsid w:val="00B54ABD"/>
    <w:rsid w:val="00B81B02"/>
    <w:rsid w:val="00B8225C"/>
    <w:rsid w:val="00BC12FF"/>
    <w:rsid w:val="00BD2C6B"/>
    <w:rsid w:val="00BD60B5"/>
    <w:rsid w:val="00BD7095"/>
    <w:rsid w:val="00BE023F"/>
    <w:rsid w:val="00BE6FBD"/>
    <w:rsid w:val="00C01215"/>
    <w:rsid w:val="00C06C87"/>
    <w:rsid w:val="00C21893"/>
    <w:rsid w:val="00C23FE2"/>
    <w:rsid w:val="00C24FD7"/>
    <w:rsid w:val="00C3015F"/>
    <w:rsid w:val="00C4218B"/>
    <w:rsid w:val="00C50525"/>
    <w:rsid w:val="00C654C9"/>
    <w:rsid w:val="00C74F80"/>
    <w:rsid w:val="00CD2F4F"/>
    <w:rsid w:val="00CF1221"/>
    <w:rsid w:val="00CF12F1"/>
    <w:rsid w:val="00D07272"/>
    <w:rsid w:val="00D106C7"/>
    <w:rsid w:val="00D11867"/>
    <w:rsid w:val="00D15BF4"/>
    <w:rsid w:val="00D36232"/>
    <w:rsid w:val="00D754B8"/>
    <w:rsid w:val="00D84486"/>
    <w:rsid w:val="00DB0B59"/>
    <w:rsid w:val="00DD2F86"/>
    <w:rsid w:val="00DF335E"/>
    <w:rsid w:val="00E1094D"/>
    <w:rsid w:val="00E159CB"/>
    <w:rsid w:val="00E31EEC"/>
    <w:rsid w:val="00E440EC"/>
    <w:rsid w:val="00E50275"/>
    <w:rsid w:val="00E6513F"/>
    <w:rsid w:val="00E6796C"/>
    <w:rsid w:val="00E71C6E"/>
    <w:rsid w:val="00E943CE"/>
    <w:rsid w:val="00E963A8"/>
    <w:rsid w:val="00E97D47"/>
    <w:rsid w:val="00EA5A38"/>
    <w:rsid w:val="00F05D61"/>
    <w:rsid w:val="00F211F7"/>
    <w:rsid w:val="00F337D2"/>
    <w:rsid w:val="00F37772"/>
    <w:rsid w:val="00F53CA7"/>
    <w:rsid w:val="00F6485B"/>
    <w:rsid w:val="00F653EC"/>
    <w:rsid w:val="00F87F2E"/>
    <w:rsid w:val="00F9546F"/>
    <w:rsid w:val="00FA72CF"/>
    <w:rsid w:val="00FB70E9"/>
    <w:rsid w:val="00FD59E9"/>
    <w:rsid w:val="00FE0DE9"/>
    <w:rsid w:val="00FE4708"/>
    <w:rsid w:val="00FF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95"/>
    <w:pPr>
      <w:ind w:firstLine="567"/>
      <w:jc w:val="both"/>
    </w:pPr>
    <w:rPr>
      <w:rFonts w:ascii="Times New Roman" w:eastAsia="Calibri" w:hAnsi="Times New Roman" w:cs="Times New Roman"/>
      <w:kern w:val="0"/>
      <w:sz w:val="28"/>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8B9"/>
    <w:rPr>
      <w:color w:val="0563C1" w:themeColor="hyperlink"/>
      <w:u w:val="single"/>
    </w:rPr>
  </w:style>
  <w:style w:type="character" w:customStyle="1" w:styleId="UnresolvedMention">
    <w:name w:val="Unresolved Mention"/>
    <w:basedOn w:val="DefaultParagraphFont"/>
    <w:uiPriority w:val="99"/>
    <w:semiHidden/>
    <w:unhideWhenUsed/>
    <w:rsid w:val="005B58B9"/>
    <w:rPr>
      <w:color w:val="605E5C"/>
      <w:shd w:val="clear" w:color="auto" w:fill="E1DFDD"/>
    </w:rPr>
  </w:style>
  <w:style w:type="paragraph" w:styleId="ListParagraph">
    <w:name w:val="List Paragraph"/>
    <w:basedOn w:val="Normal"/>
    <w:uiPriority w:val="34"/>
    <w:qFormat/>
    <w:rsid w:val="002C28D7"/>
    <w:pPr>
      <w:ind w:left="720"/>
      <w:contextualSpacing/>
    </w:pPr>
  </w:style>
  <w:style w:type="character" w:styleId="CommentReference">
    <w:name w:val="annotation reference"/>
    <w:basedOn w:val="DefaultParagraphFont"/>
    <w:uiPriority w:val="99"/>
    <w:semiHidden/>
    <w:unhideWhenUsed/>
    <w:rsid w:val="00AF0304"/>
    <w:rPr>
      <w:sz w:val="16"/>
      <w:szCs w:val="16"/>
    </w:rPr>
  </w:style>
  <w:style w:type="paragraph" w:styleId="CommentText">
    <w:name w:val="annotation text"/>
    <w:basedOn w:val="Normal"/>
    <w:link w:val="CommentTextChar"/>
    <w:uiPriority w:val="99"/>
    <w:semiHidden/>
    <w:unhideWhenUsed/>
    <w:rsid w:val="00AF0304"/>
    <w:rPr>
      <w:sz w:val="20"/>
      <w:szCs w:val="20"/>
    </w:rPr>
  </w:style>
  <w:style w:type="character" w:customStyle="1" w:styleId="CommentTextChar">
    <w:name w:val="Comment Text Char"/>
    <w:basedOn w:val="DefaultParagraphFont"/>
    <w:link w:val="CommentText"/>
    <w:uiPriority w:val="99"/>
    <w:semiHidden/>
    <w:rsid w:val="00AF0304"/>
    <w:rPr>
      <w:rFonts w:ascii="Times New Roman" w:eastAsia="Calibri"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AF0304"/>
    <w:rPr>
      <w:b/>
      <w:bCs/>
    </w:rPr>
  </w:style>
  <w:style w:type="character" w:customStyle="1" w:styleId="CommentSubjectChar">
    <w:name w:val="Comment Subject Char"/>
    <w:basedOn w:val="CommentTextChar"/>
    <w:link w:val="CommentSubject"/>
    <w:uiPriority w:val="99"/>
    <w:semiHidden/>
    <w:rsid w:val="00AF0304"/>
    <w:rPr>
      <w:rFonts w:ascii="Times New Roman" w:eastAsia="Calibri" w:hAnsi="Times New Roman" w:cs="Times New Roman"/>
      <w:b/>
      <w:bCs/>
      <w:kern w:val="0"/>
      <w:sz w:val="20"/>
      <w:szCs w:val="20"/>
      <w:lang w:eastAsia="en-US"/>
      <w14:ligatures w14:val="none"/>
    </w:rPr>
  </w:style>
  <w:style w:type="paragraph" w:styleId="BalloonText">
    <w:name w:val="Balloon Text"/>
    <w:basedOn w:val="Normal"/>
    <w:link w:val="BalloonTextChar"/>
    <w:uiPriority w:val="99"/>
    <w:semiHidden/>
    <w:unhideWhenUsed/>
    <w:rsid w:val="00AF0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304"/>
    <w:rPr>
      <w:rFonts w:ascii="Segoe UI" w:eastAsia="Calibri" w:hAnsi="Segoe UI" w:cs="Segoe UI"/>
      <w:kern w:val="0"/>
      <w:sz w:val="18"/>
      <w:szCs w:val="18"/>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95"/>
    <w:pPr>
      <w:ind w:firstLine="567"/>
      <w:jc w:val="both"/>
    </w:pPr>
    <w:rPr>
      <w:rFonts w:ascii="Times New Roman" w:eastAsia="Calibri" w:hAnsi="Times New Roman" w:cs="Times New Roman"/>
      <w:kern w:val="0"/>
      <w:sz w:val="28"/>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8B9"/>
    <w:rPr>
      <w:color w:val="0563C1" w:themeColor="hyperlink"/>
      <w:u w:val="single"/>
    </w:rPr>
  </w:style>
  <w:style w:type="character" w:customStyle="1" w:styleId="UnresolvedMention">
    <w:name w:val="Unresolved Mention"/>
    <w:basedOn w:val="DefaultParagraphFont"/>
    <w:uiPriority w:val="99"/>
    <w:semiHidden/>
    <w:unhideWhenUsed/>
    <w:rsid w:val="005B58B9"/>
    <w:rPr>
      <w:color w:val="605E5C"/>
      <w:shd w:val="clear" w:color="auto" w:fill="E1DFDD"/>
    </w:rPr>
  </w:style>
  <w:style w:type="paragraph" w:styleId="ListParagraph">
    <w:name w:val="List Paragraph"/>
    <w:basedOn w:val="Normal"/>
    <w:uiPriority w:val="34"/>
    <w:qFormat/>
    <w:rsid w:val="002C28D7"/>
    <w:pPr>
      <w:ind w:left="720"/>
      <w:contextualSpacing/>
    </w:pPr>
  </w:style>
  <w:style w:type="character" w:styleId="CommentReference">
    <w:name w:val="annotation reference"/>
    <w:basedOn w:val="DefaultParagraphFont"/>
    <w:uiPriority w:val="99"/>
    <w:semiHidden/>
    <w:unhideWhenUsed/>
    <w:rsid w:val="00AF0304"/>
    <w:rPr>
      <w:sz w:val="16"/>
      <w:szCs w:val="16"/>
    </w:rPr>
  </w:style>
  <w:style w:type="paragraph" w:styleId="CommentText">
    <w:name w:val="annotation text"/>
    <w:basedOn w:val="Normal"/>
    <w:link w:val="CommentTextChar"/>
    <w:uiPriority w:val="99"/>
    <w:semiHidden/>
    <w:unhideWhenUsed/>
    <w:rsid w:val="00AF0304"/>
    <w:rPr>
      <w:sz w:val="20"/>
      <w:szCs w:val="20"/>
    </w:rPr>
  </w:style>
  <w:style w:type="character" w:customStyle="1" w:styleId="CommentTextChar">
    <w:name w:val="Comment Text Char"/>
    <w:basedOn w:val="DefaultParagraphFont"/>
    <w:link w:val="CommentText"/>
    <w:uiPriority w:val="99"/>
    <w:semiHidden/>
    <w:rsid w:val="00AF0304"/>
    <w:rPr>
      <w:rFonts w:ascii="Times New Roman" w:eastAsia="Calibri"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AF0304"/>
    <w:rPr>
      <w:b/>
      <w:bCs/>
    </w:rPr>
  </w:style>
  <w:style w:type="character" w:customStyle="1" w:styleId="CommentSubjectChar">
    <w:name w:val="Comment Subject Char"/>
    <w:basedOn w:val="CommentTextChar"/>
    <w:link w:val="CommentSubject"/>
    <w:uiPriority w:val="99"/>
    <w:semiHidden/>
    <w:rsid w:val="00AF0304"/>
    <w:rPr>
      <w:rFonts w:ascii="Times New Roman" w:eastAsia="Calibri" w:hAnsi="Times New Roman" w:cs="Times New Roman"/>
      <w:b/>
      <w:bCs/>
      <w:kern w:val="0"/>
      <w:sz w:val="20"/>
      <w:szCs w:val="20"/>
      <w:lang w:eastAsia="en-US"/>
      <w14:ligatures w14:val="none"/>
    </w:rPr>
  </w:style>
  <w:style w:type="paragraph" w:styleId="BalloonText">
    <w:name w:val="Balloon Text"/>
    <w:basedOn w:val="Normal"/>
    <w:link w:val="BalloonTextChar"/>
    <w:uiPriority w:val="99"/>
    <w:semiHidden/>
    <w:unhideWhenUsed/>
    <w:rsid w:val="00AF0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304"/>
    <w:rPr>
      <w:rFonts w:ascii="Segoe UI" w:eastAsia="Calibri"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ext.fgs.org.tw/Search_02_View.aspx?id=212297"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Tai Dong</dc:creator>
  <cp:keywords/>
  <dc:description/>
  <cp:lastModifiedBy>DELL</cp:lastModifiedBy>
  <cp:revision>10</cp:revision>
  <dcterms:created xsi:type="dcterms:W3CDTF">2023-07-18T16:34:00Z</dcterms:created>
  <dcterms:modified xsi:type="dcterms:W3CDTF">2023-07-20T15:33:00Z</dcterms:modified>
</cp:coreProperties>
</file>